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3E" w:rsidRDefault="00E6423E" w:rsidP="00E6423E">
      <w:pPr>
        <w:pStyle w:val="Titel"/>
        <w:jc w:val="center"/>
      </w:pPr>
      <w:r>
        <w:t>Wet BIG</w:t>
      </w:r>
    </w:p>
    <w:p w:rsidR="00E6423E" w:rsidRDefault="00E6423E" w:rsidP="00E6423E">
      <w:r>
        <w:t>Als doktersassistente heb je te maken met de wet BIG. In het eerste leerjaar hebben we alvast georiënteerd op hoe het zit met de wet BIG.  Tijdens deze verdiepingsopdracht is het de bedoeling dat je antwoord gaat zoeken op onderstaande vragen. Dit mag je doen in tweetallen. De informatie helpt je in leerjaar drie bij het maken van een van de examens. Succes!</w:t>
      </w:r>
    </w:p>
    <w:p w:rsidR="00E6423E" w:rsidRDefault="00E6423E" w:rsidP="00E6423E">
      <w:pPr>
        <w:jc w:val="center"/>
      </w:pPr>
      <w:r w:rsidRPr="00E6423E">
        <w:drawing>
          <wp:inline distT="0" distB="0" distL="0" distR="0">
            <wp:extent cx="3038475" cy="3038475"/>
            <wp:effectExtent l="0" t="0" r="9525" b="9525"/>
            <wp:docPr id="1" name="Afbeelding 1" descr="Afbeeldingsresultaat voor wet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et B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a:ln>
                      <a:noFill/>
                    </a:ln>
                  </pic:spPr>
                </pic:pic>
              </a:graphicData>
            </a:graphic>
          </wp:inline>
        </w:drawing>
      </w:r>
    </w:p>
    <w:p w:rsidR="00E6423E" w:rsidRPr="00E6423E" w:rsidRDefault="00E6423E" w:rsidP="00E6423E"/>
    <w:p w:rsidR="009743EE" w:rsidRPr="00DD5688" w:rsidRDefault="0049329B" w:rsidP="00E6423E">
      <w:pPr>
        <w:pStyle w:val="Kop1"/>
      </w:pPr>
      <w:r w:rsidRPr="00DD5688">
        <w:t>Oefenvragen bij hoofdstuk “WET BIG”</w:t>
      </w:r>
    </w:p>
    <w:p w:rsidR="0049329B" w:rsidRDefault="0049329B" w:rsidP="0049329B">
      <w:pPr>
        <w:pStyle w:val="Lijstalinea"/>
        <w:numPr>
          <w:ilvl w:val="0"/>
          <w:numId w:val="1"/>
        </w:numPr>
        <w:rPr>
          <w:rFonts w:ascii="Arial" w:hAnsi="Arial" w:cs="Arial"/>
        </w:rPr>
      </w:pPr>
      <w:r w:rsidRPr="00DD5688">
        <w:rPr>
          <w:rFonts w:ascii="Arial" w:hAnsi="Arial" w:cs="Arial"/>
        </w:rPr>
        <w:t>Wat betekenen de letters BIG</w:t>
      </w:r>
    </w:p>
    <w:p w:rsidR="0049329B" w:rsidRDefault="0049329B" w:rsidP="0049329B">
      <w:pPr>
        <w:pStyle w:val="Lijstalinea"/>
        <w:numPr>
          <w:ilvl w:val="0"/>
          <w:numId w:val="1"/>
        </w:numPr>
        <w:rPr>
          <w:rFonts w:ascii="Arial" w:hAnsi="Arial" w:cs="Arial"/>
        </w:rPr>
      </w:pPr>
      <w:r w:rsidRPr="00DD5688">
        <w:rPr>
          <w:rFonts w:ascii="Arial" w:hAnsi="Arial" w:cs="Arial"/>
        </w:rPr>
        <w:t>Waar draait het om in de wet BIG</w:t>
      </w:r>
    </w:p>
    <w:p w:rsidR="0049329B" w:rsidRDefault="0049329B" w:rsidP="0049329B">
      <w:pPr>
        <w:pStyle w:val="Lijstalinea"/>
        <w:numPr>
          <w:ilvl w:val="0"/>
          <w:numId w:val="1"/>
        </w:numPr>
        <w:rPr>
          <w:rFonts w:ascii="Arial" w:hAnsi="Arial" w:cs="Arial"/>
        </w:rPr>
      </w:pPr>
      <w:r w:rsidRPr="00DD5688">
        <w:rPr>
          <w:rFonts w:ascii="Arial" w:hAnsi="Arial" w:cs="Arial"/>
        </w:rPr>
        <w:t>Wie mag volgens de Wet BIG een beschermde titel voeren?</w:t>
      </w:r>
    </w:p>
    <w:p w:rsidR="0049329B" w:rsidRDefault="0049329B" w:rsidP="0049329B">
      <w:pPr>
        <w:pStyle w:val="Lijstalinea"/>
        <w:numPr>
          <w:ilvl w:val="0"/>
          <w:numId w:val="1"/>
        </w:numPr>
        <w:rPr>
          <w:rFonts w:ascii="Arial" w:hAnsi="Arial" w:cs="Arial"/>
        </w:rPr>
      </w:pPr>
      <w:r w:rsidRPr="00DD5688">
        <w:rPr>
          <w:rFonts w:ascii="Arial" w:hAnsi="Arial" w:cs="Arial"/>
        </w:rPr>
        <w:t>Mag iemand die afstudeert als arts zich al direct na ontvangst van zijn diploma arts noemen?</w:t>
      </w:r>
    </w:p>
    <w:p w:rsidR="0049329B" w:rsidRDefault="0049329B" w:rsidP="0049329B">
      <w:pPr>
        <w:pStyle w:val="Lijstalinea"/>
        <w:numPr>
          <w:ilvl w:val="0"/>
          <w:numId w:val="1"/>
        </w:numPr>
        <w:rPr>
          <w:rFonts w:ascii="Arial" w:hAnsi="Arial" w:cs="Arial"/>
        </w:rPr>
      </w:pPr>
      <w:r w:rsidRPr="00DD5688">
        <w:rPr>
          <w:rFonts w:ascii="Arial" w:hAnsi="Arial" w:cs="Arial"/>
        </w:rPr>
        <w:t>Mag iedereen voorbehouden handelingen uitvoeren?</w:t>
      </w:r>
    </w:p>
    <w:p w:rsidR="0049329B" w:rsidRDefault="0049329B" w:rsidP="0049329B">
      <w:pPr>
        <w:pStyle w:val="Lijstalinea"/>
        <w:numPr>
          <w:ilvl w:val="0"/>
          <w:numId w:val="1"/>
        </w:numPr>
        <w:rPr>
          <w:rFonts w:ascii="Arial" w:hAnsi="Arial" w:cs="Arial"/>
        </w:rPr>
      </w:pPr>
      <w:r w:rsidRPr="00DD5688">
        <w:rPr>
          <w:rFonts w:ascii="Arial" w:hAnsi="Arial" w:cs="Arial"/>
        </w:rPr>
        <w:t>Wanneer is de wet BIG ingevoerd?</w:t>
      </w:r>
    </w:p>
    <w:p w:rsidR="0049329B" w:rsidRDefault="0049329B" w:rsidP="0049329B">
      <w:pPr>
        <w:pStyle w:val="Lijstalinea"/>
        <w:numPr>
          <w:ilvl w:val="0"/>
          <w:numId w:val="1"/>
        </w:numPr>
        <w:rPr>
          <w:rFonts w:ascii="Arial" w:hAnsi="Arial" w:cs="Arial"/>
        </w:rPr>
      </w:pPr>
      <w:r w:rsidRPr="00DD5688">
        <w:rPr>
          <w:rFonts w:ascii="Arial" w:hAnsi="Arial" w:cs="Arial"/>
        </w:rPr>
        <w:t>Wat wordt verstaan onder de individuele gezondheidszorg?</w:t>
      </w:r>
    </w:p>
    <w:p w:rsidR="0049329B" w:rsidRDefault="0049329B" w:rsidP="0049329B">
      <w:pPr>
        <w:pStyle w:val="Lijstalinea"/>
        <w:numPr>
          <w:ilvl w:val="0"/>
          <w:numId w:val="1"/>
        </w:numPr>
        <w:rPr>
          <w:rFonts w:ascii="Arial" w:hAnsi="Arial" w:cs="Arial"/>
        </w:rPr>
      </w:pPr>
      <w:r w:rsidRPr="00DD5688">
        <w:rPr>
          <w:rFonts w:ascii="Arial" w:hAnsi="Arial" w:cs="Arial"/>
        </w:rPr>
        <w:t>Wat zijn voorbehouden handelingen?</w:t>
      </w:r>
    </w:p>
    <w:p w:rsidR="006746B8" w:rsidRDefault="006746B8" w:rsidP="006746B8">
      <w:pPr>
        <w:pStyle w:val="Lijstalinea"/>
        <w:numPr>
          <w:ilvl w:val="0"/>
          <w:numId w:val="1"/>
        </w:numPr>
        <w:rPr>
          <w:rFonts w:ascii="Arial" w:hAnsi="Arial" w:cs="Arial"/>
        </w:rPr>
      </w:pPr>
      <w:r w:rsidRPr="00DD5688">
        <w:rPr>
          <w:rFonts w:ascii="Arial" w:hAnsi="Arial" w:cs="Arial"/>
        </w:rPr>
        <w:t>Welke 8 beroepen hebben volgens de wet BIG een zelfstandige bevoegdheid?</w:t>
      </w:r>
    </w:p>
    <w:p w:rsidR="006746B8" w:rsidRDefault="00D76A57" w:rsidP="00D76A57">
      <w:pPr>
        <w:pStyle w:val="Lijstalinea"/>
        <w:numPr>
          <w:ilvl w:val="0"/>
          <w:numId w:val="1"/>
        </w:numPr>
        <w:rPr>
          <w:rFonts w:ascii="Arial" w:hAnsi="Arial" w:cs="Arial"/>
        </w:rPr>
      </w:pPr>
      <w:r w:rsidRPr="00DD5688">
        <w:rPr>
          <w:rFonts w:ascii="Arial" w:hAnsi="Arial" w:cs="Arial"/>
        </w:rPr>
        <w:t>Wie mag jou, als ta/da, een opdracht geven voor een voorbehouden handeling?</w:t>
      </w:r>
    </w:p>
    <w:p w:rsidR="00D76A57" w:rsidRDefault="00D76A57" w:rsidP="00D76A57">
      <w:pPr>
        <w:pStyle w:val="Lijstalinea"/>
        <w:numPr>
          <w:ilvl w:val="0"/>
          <w:numId w:val="1"/>
        </w:numPr>
        <w:rPr>
          <w:rFonts w:ascii="Arial" w:hAnsi="Arial" w:cs="Arial"/>
        </w:rPr>
      </w:pPr>
      <w:r w:rsidRPr="00DD5688">
        <w:rPr>
          <w:rFonts w:ascii="Arial" w:hAnsi="Arial" w:cs="Arial"/>
        </w:rPr>
        <w:t>Wie mag/ mogen een voorbehouden handeling uitvoeren?</w:t>
      </w:r>
    </w:p>
    <w:p w:rsidR="00D76A57" w:rsidRDefault="00D76A57" w:rsidP="00D76A57">
      <w:pPr>
        <w:pStyle w:val="Lijstalinea"/>
        <w:numPr>
          <w:ilvl w:val="0"/>
          <w:numId w:val="1"/>
        </w:numPr>
        <w:rPr>
          <w:rFonts w:ascii="Arial" w:hAnsi="Arial" w:cs="Arial"/>
        </w:rPr>
      </w:pPr>
      <w:r w:rsidRPr="00DD5688">
        <w:rPr>
          <w:rFonts w:ascii="Arial" w:hAnsi="Arial" w:cs="Arial"/>
        </w:rPr>
        <w:t>Welke zijn de voorbehouden handelingen?</w:t>
      </w:r>
    </w:p>
    <w:p w:rsidR="00D76A57" w:rsidRPr="00DD5688" w:rsidRDefault="00D76A57" w:rsidP="00D76A57">
      <w:pPr>
        <w:pStyle w:val="Lijstalinea"/>
        <w:numPr>
          <w:ilvl w:val="0"/>
          <w:numId w:val="1"/>
        </w:numPr>
        <w:rPr>
          <w:rFonts w:ascii="Arial" w:hAnsi="Arial" w:cs="Arial"/>
        </w:rPr>
      </w:pPr>
      <w:r w:rsidRPr="00DD5688">
        <w:rPr>
          <w:rFonts w:ascii="Arial" w:hAnsi="Arial" w:cs="Arial"/>
        </w:rPr>
        <w:t>Welk criterium is aangelegd om te bepalen of een handeling tot de voorbehouden handelingen behoort?</w:t>
      </w:r>
    </w:p>
    <w:p w:rsidR="00D76A57" w:rsidRDefault="00B97361" w:rsidP="00B97361">
      <w:pPr>
        <w:pStyle w:val="Lijstalinea"/>
        <w:numPr>
          <w:ilvl w:val="0"/>
          <w:numId w:val="1"/>
        </w:numPr>
        <w:rPr>
          <w:rFonts w:ascii="Arial" w:hAnsi="Arial" w:cs="Arial"/>
        </w:rPr>
      </w:pPr>
      <w:r w:rsidRPr="00DD5688">
        <w:rPr>
          <w:rFonts w:ascii="Arial" w:hAnsi="Arial" w:cs="Arial"/>
        </w:rPr>
        <w:t>Aan welke vier eisen moet je voldoen om (ook als student) een voorbehouden handeling uit te voeren?</w:t>
      </w:r>
    </w:p>
    <w:p w:rsidR="00DD5688" w:rsidRDefault="00EC030E" w:rsidP="008C5BD1">
      <w:pPr>
        <w:pStyle w:val="Lijstalinea"/>
        <w:numPr>
          <w:ilvl w:val="0"/>
          <w:numId w:val="1"/>
        </w:numPr>
        <w:rPr>
          <w:rFonts w:ascii="Arial" w:hAnsi="Arial" w:cs="Arial"/>
        </w:rPr>
      </w:pPr>
      <w:r w:rsidRPr="00DD5688">
        <w:rPr>
          <w:rFonts w:ascii="Arial" w:hAnsi="Arial" w:cs="Arial"/>
        </w:rPr>
        <w:t>Welke bevoegdheid heb jij als ta/da volgens de wet BIG?</w:t>
      </w:r>
    </w:p>
    <w:p w:rsidR="00EC030E" w:rsidRDefault="00EC030E" w:rsidP="008C5BD1">
      <w:pPr>
        <w:pStyle w:val="Lijstalinea"/>
        <w:numPr>
          <w:ilvl w:val="0"/>
          <w:numId w:val="1"/>
        </w:numPr>
        <w:rPr>
          <w:rFonts w:ascii="Arial" w:hAnsi="Arial" w:cs="Arial"/>
        </w:rPr>
      </w:pPr>
      <w:r w:rsidRPr="00DD5688">
        <w:rPr>
          <w:rFonts w:ascii="Arial" w:hAnsi="Arial" w:cs="Arial"/>
        </w:rPr>
        <w:t>Mag een mondhygiëniste een plaatselijke verdoving geven?</w:t>
      </w:r>
    </w:p>
    <w:p w:rsidR="00DD5688" w:rsidRPr="00DD5688" w:rsidRDefault="00DD5688" w:rsidP="00DD5688">
      <w:pPr>
        <w:pStyle w:val="Lijstalinea"/>
        <w:rPr>
          <w:rFonts w:ascii="Arial" w:hAnsi="Arial" w:cs="Arial"/>
        </w:rPr>
      </w:pPr>
    </w:p>
    <w:p w:rsidR="00DD5688" w:rsidRPr="00DD5688" w:rsidRDefault="00DD5688" w:rsidP="00DD5688">
      <w:pPr>
        <w:rPr>
          <w:rFonts w:ascii="Arial" w:hAnsi="Arial" w:cs="Arial"/>
        </w:rPr>
      </w:pPr>
    </w:p>
    <w:p w:rsidR="00EC030E" w:rsidRDefault="00EC030E" w:rsidP="00EC030E">
      <w:pPr>
        <w:pStyle w:val="Lijstalinea"/>
        <w:numPr>
          <w:ilvl w:val="0"/>
          <w:numId w:val="1"/>
        </w:numPr>
        <w:rPr>
          <w:rFonts w:ascii="Arial" w:hAnsi="Arial" w:cs="Arial"/>
        </w:rPr>
      </w:pPr>
      <w:r w:rsidRPr="00DD5688">
        <w:rPr>
          <w:rFonts w:ascii="Arial" w:hAnsi="Arial" w:cs="Arial"/>
        </w:rPr>
        <w:t>Hoe kun je nagaan of je eigen huisarts ook echt arts is?</w:t>
      </w:r>
    </w:p>
    <w:p w:rsidR="0044094B" w:rsidRDefault="0044094B" w:rsidP="0044094B">
      <w:pPr>
        <w:pStyle w:val="Lijstalinea"/>
        <w:numPr>
          <w:ilvl w:val="0"/>
          <w:numId w:val="1"/>
        </w:numPr>
        <w:rPr>
          <w:rFonts w:ascii="Arial" w:hAnsi="Arial" w:cs="Arial"/>
        </w:rPr>
      </w:pPr>
      <w:r w:rsidRPr="00DD5688">
        <w:rPr>
          <w:rFonts w:ascii="Arial" w:hAnsi="Arial" w:cs="Arial"/>
        </w:rPr>
        <w:t>Wat houdt functionele zelfstandigheid in volgens de wet BIG?</w:t>
      </w:r>
    </w:p>
    <w:p w:rsidR="0044094B" w:rsidRDefault="0044094B" w:rsidP="0044094B">
      <w:pPr>
        <w:pStyle w:val="Lijstalinea"/>
        <w:numPr>
          <w:ilvl w:val="0"/>
          <w:numId w:val="1"/>
        </w:numPr>
        <w:rPr>
          <w:rFonts w:ascii="Arial" w:hAnsi="Arial" w:cs="Arial"/>
        </w:rPr>
      </w:pPr>
      <w:r w:rsidRPr="00DD5688">
        <w:rPr>
          <w:rFonts w:ascii="Arial" w:hAnsi="Arial" w:cs="Arial"/>
        </w:rPr>
        <w:t>Wat wordt bedoeld met het begrip “bekwaam”?</w:t>
      </w:r>
    </w:p>
    <w:p w:rsidR="0044094B" w:rsidRDefault="0044094B" w:rsidP="0044094B">
      <w:pPr>
        <w:pStyle w:val="Lijstalinea"/>
        <w:numPr>
          <w:ilvl w:val="0"/>
          <w:numId w:val="1"/>
        </w:numPr>
        <w:rPr>
          <w:rFonts w:ascii="Arial" w:hAnsi="Arial" w:cs="Arial"/>
        </w:rPr>
      </w:pPr>
      <w:r w:rsidRPr="00DD5688">
        <w:rPr>
          <w:rFonts w:ascii="Arial" w:hAnsi="Arial" w:cs="Arial"/>
        </w:rPr>
        <w:t>Wat houdt een schorsing in volgens de wet BIG?</w:t>
      </w:r>
    </w:p>
    <w:p w:rsidR="0049329B" w:rsidRDefault="0044094B" w:rsidP="0044094B">
      <w:pPr>
        <w:pStyle w:val="Lijstalinea"/>
        <w:numPr>
          <w:ilvl w:val="0"/>
          <w:numId w:val="1"/>
        </w:numPr>
        <w:rPr>
          <w:rFonts w:ascii="Arial" w:hAnsi="Arial" w:cs="Arial"/>
        </w:rPr>
      </w:pPr>
      <w:r w:rsidRPr="00DD5688">
        <w:rPr>
          <w:rFonts w:ascii="Arial" w:hAnsi="Arial" w:cs="Arial"/>
        </w:rPr>
        <w:t xml:space="preserve">Wat is het verschil tussen een homeopaat en een </w:t>
      </w:r>
      <w:r w:rsidR="00E6423E" w:rsidRPr="00DD5688">
        <w:rPr>
          <w:rFonts w:ascii="Arial" w:hAnsi="Arial" w:cs="Arial"/>
        </w:rPr>
        <w:t>homeopathische</w:t>
      </w:r>
      <w:r w:rsidRPr="00DD5688">
        <w:rPr>
          <w:rFonts w:ascii="Arial" w:hAnsi="Arial" w:cs="Arial"/>
        </w:rPr>
        <w:t xml:space="preserve"> arts?</w:t>
      </w:r>
    </w:p>
    <w:p w:rsidR="0044094B" w:rsidRDefault="0044094B" w:rsidP="0044094B">
      <w:pPr>
        <w:pStyle w:val="Lijstalinea"/>
        <w:numPr>
          <w:ilvl w:val="0"/>
          <w:numId w:val="1"/>
        </w:numPr>
        <w:rPr>
          <w:rFonts w:ascii="Arial" w:hAnsi="Arial" w:cs="Arial"/>
        </w:rPr>
      </w:pPr>
      <w:r w:rsidRPr="00DD5688">
        <w:rPr>
          <w:rFonts w:ascii="Arial" w:hAnsi="Arial" w:cs="Arial"/>
        </w:rPr>
        <w:t>Wie houdt er toezicht op de kwaliteit van de gezondheidszorg?</w:t>
      </w:r>
    </w:p>
    <w:p w:rsidR="005760CA" w:rsidRDefault="0044094B" w:rsidP="005760CA">
      <w:pPr>
        <w:pStyle w:val="Lijstalinea"/>
        <w:numPr>
          <w:ilvl w:val="0"/>
          <w:numId w:val="1"/>
        </w:numPr>
        <w:rPr>
          <w:rFonts w:ascii="Arial" w:hAnsi="Arial" w:cs="Arial"/>
        </w:rPr>
      </w:pPr>
      <w:r w:rsidRPr="00DD5688">
        <w:rPr>
          <w:rFonts w:ascii="Arial" w:hAnsi="Arial" w:cs="Arial"/>
        </w:rPr>
        <w:t>Bedenk een of meer situaties waarin toch door “onbevoegden”</w:t>
      </w:r>
      <w:r w:rsidR="009C739D" w:rsidRPr="00DD5688">
        <w:rPr>
          <w:rFonts w:ascii="Arial" w:hAnsi="Arial" w:cs="Arial"/>
        </w:rPr>
        <w:t xml:space="preserve"> </w:t>
      </w:r>
      <w:r w:rsidRPr="00DD5688">
        <w:rPr>
          <w:rFonts w:ascii="Arial" w:hAnsi="Arial" w:cs="Arial"/>
        </w:rPr>
        <w:t>een voorbehouden handeling mag worden uitgevoerd?</w:t>
      </w:r>
    </w:p>
    <w:p w:rsidR="009C739D" w:rsidRDefault="009C739D" w:rsidP="009C739D">
      <w:pPr>
        <w:pStyle w:val="Lijstalinea"/>
        <w:numPr>
          <w:ilvl w:val="0"/>
          <w:numId w:val="1"/>
        </w:numPr>
        <w:rPr>
          <w:rFonts w:ascii="Arial" w:hAnsi="Arial" w:cs="Arial"/>
        </w:rPr>
      </w:pPr>
      <w:bookmarkStart w:id="0" w:name="_GoBack"/>
      <w:bookmarkEnd w:id="0"/>
      <w:r w:rsidRPr="00DD5688">
        <w:rPr>
          <w:rFonts w:ascii="Arial" w:hAnsi="Arial" w:cs="Arial"/>
        </w:rPr>
        <w:t>Een tandarts vindt dat bij een patiënt röntgenfoto’s gemaakt moeten worden om te zien of er gaatjes zijn. Omdat hij zelf geen tijd heeft om de foto’s te maken vraagt hij aan Yvonne, zijn assistente, om dit even te doen. Yvonne is gediplomeerd assistente, maar ze weigert de opdracht aan te nemen omdat volgens haar alleen tandartsen bevoegd zijn om deze handeling uit te voeren. Is het standpunt van Yvonne juist? Motiveer je antwoord.</w:t>
      </w:r>
    </w:p>
    <w:p w:rsidR="009C739D" w:rsidRDefault="009C739D" w:rsidP="009C739D">
      <w:pPr>
        <w:pStyle w:val="Lijstalinea"/>
        <w:numPr>
          <w:ilvl w:val="0"/>
          <w:numId w:val="1"/>
        </w:numPr>
        <w:rPr>
          <w:rFonts w:ascii="Arial" w:hAnsi="Arial" w:cs="Arial"/>
        </w:rPr>
      </w:pPr>
      <w:r w:rsidRPr="00DD5688">
        <w:rPr>
          <w:rFonts w:ascii="Arial" w:hAnsi="Arial" w:cs="Arial"/>
        </w:rPr>
        <w:t>In de praktijk van huisarts van de Berg is het weer tijd voor de jaarlijkse griepvaccinatie. Het is een erg drukke praktijk, daarom is afgesproken dat de assistentes dit doen. Sabine doet het al 8 jaar en vindt het erg leuk werk, Michelle heeft net haar diploma gehaald en vaccineert nog niet zo vlot. Omdat het erg druk is lopen ze uit en het is eigenlijk al tijd dat de dokter visites gaat rijden. Kan de arts visites gaan rijden, of moet hij wachten tot de assistentes klaar zijn?</w:t>
      </w:r>
    </w:p>
    <w:p w:rsidR="009C739D" w:rsidRPr="00DD5688" w:rsidRDefault="009C739D" w:rsidP="009C739D">
      <w:pPr>
        <w:pStyle w:val="Lijstalinea"/>
        <w:numPr>
          <w:ilvl w:val="0"/>
          <w:numId w:val="1"/>
        </w:numPr>
        <w:rPr>
          <w:rFonts w:ascii="Arial" w:hAnsi="Arial" w:cs="Arial"/>
        </w:rPr>
      </w:pPr>
      <w:r w:rsidRPr="00DD5688">
        <w:rPr>
          <w:rFonts w:ascii="Arial" w:hAnsi="Arial" w:cs="Arial"/>
        </w:rPr>
        <w:t>Monique werkt op de SEH-poli in een druk ziekenhuis als assistente. Ze heeft van de dienstdoende arts opdracht gekregen om bij mevrouw Wieringa bloed te prikken. Ze wil net beginnen als ze aan de telefoon wordt geroepen, dus ze zegt tegen Simone, de andere assistent: “als jij even mevrouw Wieringa bloed prikt, dan ga ik naar de telefoon”. Mag Simone bij mevrouw Wieringa bloed afnemen?</w:t>
      </w:r>
    </w:p>
    <w:p w:rsidR="009C739D" w:rsidRPr="00DD5688" w:rsidRDefault="009C739D" w:rsidP="009C739D">
      <w:pPr>
        <w:rPr>
          <w:rFonts w:ascii="Arial" w:hAnsi="Arial" w:cs="Arial"/>
        </w:rPr>
      </w:pPr>
    </w:p>
    <w:sectPr w:rsidR="009C739D" w:rsidRPr="00DD5688" w:rsidSect="00FC3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45A7"/>
    <w:multiLevelType w:val="hybridMultilevel"/>
    <w:tmpl w:val="921E1156"/>
    <w:lvl w:ilvl="0" w:tplc="CC460F34">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9B"/>
    <w:rsid w:val="000A5F04"/>
    <w:rsid w:val="000B3434"/>
    <w:rsid w:val="001F6401"/>
    <w:rsid w:val="003921A9"/>
    <w:rsid w:val="0044094B"/>
    <w:rsid w:val="0049329B"/>
    <w:rsid w:val="004F4B55"/>
    <w:rsid w:val="005760CA"/>
    <w:rsid w:val="006746B8"/>
    <w:rsid w:val="00894FB2"/>
    <w:rsid w:val="008B2603"/>
    <w:rsid w:val="009743EE"/>
    <w:rsid w:val="009C739D"/>
    <w:rsid w:val="00B503FE"/>
    <w:rsid w:val="00B97361"/>
    <w:rsid w:val="00D76A57"/>
    <w:rsid w:val="00D80A6D"/>
    <w:rsid w:val="00DD5688"/>
    <w:rsid w:val="00E6423E"/>
    <w:rsid w:val="00E9541A"/>
    <w:rsid w:val="00EC030E"/>
    <w:rsid w:val="00F61B80"/>
    <w:rsid w:val="00FC3050"/>
    <w:rsid w:val="00FF3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6A8F"/>
  <w15:docId w15:val="{6D9F0FF8-1279-43A9-AF93-894FFDB3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3050"/>
  </w:style>
  <w:style w:type="paragraph" w:styleId="Kop1">
    <w:name w:val="heading 1"/>
    <w:basedOn w:val="Standaard"/>
    <w:next w:val="Standaard"/>
    <w:link w:val="Kop1Char"/>
    <w:uiPriority w:val="9"/>
    <w:qFormat/>
    <w:rsid w:val="00E64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894FB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329B"/>
    <w:pPr>
      <w:ind w:left="720"/>
      <w:contextualSpacing/>
    </w:pPr>
  </w:style>
  <w:style w:type="paragraph" w:styleId="Geenafstand">
    <w:name w:val="No Spacing"/>
    <w:uiPriority w:val="1"/>
    <w:qFormat/>
    <w:rsid w:val="00D76A57"/>
    <w:pPr>
      <w:spacing w:after="0" w:line="240" w:lineRule="auto"/>
    </w:pPr>
  </w:style>
  <w:style w:type="paragraph" w:styleId="Titel">
    <w:name w:val="Title"/>
    <w:basedOn w:val="Standaard"/>
    <w:next w:val="Standaard"/>
    <w:link w:val="TitelChar"/>
    <w:uiPriority w:val="10"/>
    <w:qFormat/>
    <w:rsid w:val="008B260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B2603"/>
    <w:rPr>
      <w:rFonts w:asciiTheme="majorHAnsi" w:eastAsiaTheme="majorEastAsia" w:hAnsiTheme="majorHAnsi" w:cstheme="majorBidi"/>
      <w:color w:val="323E4F" w:themeColor="text2" w:themeShade="BF"/>
      <w:spacing w:val="5"/>
      <w:kern w:val="28"/>
      <w:sz w:val="52"/>
      <w:szCs w:val="52"/>
    </w:rPr>
  </w:style>
  <w:style w:type="character" w:customStyle="1" w:styleId="Kop2Char">
    <w:name w:val="Kop 2 Char"/>
    <w:basedOn w:val="Standaardalinea-lettertype"/>
    <w:link w:val="Kop2"/>
    <w:uiPriority w:val="9"/>
    <w:rsid w:val="00894FB2"/>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94FB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94FB2"/>
  </w:style>
  <w:style w:type="paragraph" w:styleId="Ballontekst">
    <w:name w:val="Balloon Text"/>
    <w:basedOn w:val="Standaard"/>
    <w:link w:val="BallontekstChar"/>
    <w:uiPriority w:val="99"/>
    <w:semiHidden/>
    <w:unhideWhenUsed/>
    <w:rsid w:val="00FF386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386F"/>
    <w:rPr>
      <w:rFonts w:ascii="Segoe UI" w:hAnsi="Segoe UI" w:cs="Segoe UI"/>
      <w:sz w:val="18"/>
      <w:szCs w:val="18"/>
    </w:rPr>
  </w:style>
  <w:style w:type="character" w:customStyle="1" w:styleId="Kop1Char">
    <w:name w:val="Kop 1 Char"/>
    <w:basedOn w:val="Standaardalinea-lettertype"/>
    <w:link w:val="Kop1"/>
    <w:uiPriority w:val="9"/>
    <w:rsid w:val="00E642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Lucas</dc:creator>
  <cp:keywords/>
  <dc:description/>
  <cp:lastModifiedBy>Christel Lucas</cp:lastModifiedBy>
  <cp:revision>3</cp:revision>
  <cp:lastPrinted>2016-10-28T07:08:00Z</cp:lastPrinted>
  <dcterms:created xsi:type="dcterms:W3CDTF">2017-11-17T09:14:00Z</dcterms:created>
  <dcterms:modified xsi:type="dcterms:W3CDTF">2017-11-17T09:18:00Z</dcterms:modified>
</cp:coreProperties>
</file>