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BF68" w14:textId="77777777" w:rsidR="00137E57" w:rsidRDefault="00137E57">
      <w:bookmarkStart w:id="0" w:name="_GoBack"/>
      <w:bookmarkEnd w:id="0"/>
      <w:r>
        <w:t>Opdracht Zenuwstelsel deel 2</w:t>
      </w:r>
    </w:p>
    <w:p w14:paraId="453ABF70" w14:textId="77777777" w:rsidR="00137E57" w:rsidRDefault="00137E57"/>
    <w:p w14:paraId="79CF108A" w14:textId="77777777" w:rsidR="00137E57" w:rsidRDefault="00137E57">
      <w:r>
        <w:t>BSL medische kennis H14</w:t>
      </w:r>
    </w:p>
    <w:p w14:paraId="17BA6AB5" w14:textId="77777777" w:rsidR="00137E57" w:rsidRDefault="00137E57"/>
    <w:p w14:paraId="659C5CDF" w14:textId="77777777" w:rsidR="00137E57" w:rsidRDefault="00137E57">
      <w:r>
        <w:t>Casus</w:t>
      </w:r>
    </w:p>
    <w:p w14:paraId="3AA3BCEA" w14:textId="77777777" w:rsidR="00137E57" w:rsidRPr="00137E57" w:rsidRDefault="00137E57" w:rsidP="00137E57">
      <w:r w:rsidRPr="00137E57">
        <w:t>Mevrouw J., 82 jaar, heeft de laatste tijd heftige pijnscheuten in haar gezicht. Ze durfde nauwelijks meer te praten of te eten omdat ze bang was dat ze weer een dergelijke pijnaanval zou krijgen. Ze is er zelfs een paar kilo door afgevallen. Uiteindelijk praatte ze erover met de dokter. Ze kreeg onderzoek in het ziekenhuis. De neuroloog schreef medicijnen voor. Op dit moment zijn de klachten een stuk minder dan voorheen.</w:t>
      </w:r>
    </w:p>
    <w:p w14:paraId="3693380C" w14:textId="77777777" w:rsidR="00137E57" w:rsidRDefault="00137E57"/>
    <w:p w14:paraId="48D9F26F" w14:textId="77777777" w:rsidR="00137E57" w:rsidRDefault="00137E57">
      <w:r>
        <w:t>Vraag 1 Wat denk je dat mevrouw J. heeft?</w:t>
      </w:r>
    </w:p>
    <w:p w14:paraId="6C367080" w14:textId="77777777" w:rsidR="00137E57" w:rsidRDefault="00137E57"/>
    <w:p w14:paraId="7F86D914" w14:textId="77777777" w:rsidR="00137E57" w:rsidRDefault="00137E57">
      <w:r>
        <w:t>Vraag 2. Zoek op wat voor soort medicatie geven wordt bij deze diagnose?</w:t>
      </w:r>
    </w:p>
    <w:p w14:paraId="7342DAC2" w14:textId="77777777" w:rsidR="00137E57" w:rsidRDefault="00137E57"/>
    <w:p w14:paraId="66CF467A" w14:textId="77777777" w:rsidR="00137E57" w:rsidRDefault="00137E57">
      <w:r>
        <w:t xml:space="preserve">Casus </w:t>
      </w:r>
    </w:p>
    <w:p w14:paraId="38CF95DB" w14:textId="77777777" w:rsidR="00137E57" w:rsidRPr="00137E57" w:rsidRDefault="00137E57" w:rsidP="00137E57">
      <w:r w:rsidRPr="00137E57">
        <w:t>Mevrouw E., 28 jaar, heeft regelmatig een dag heftige bonzende hoofdpijn, vaak aan één kant, waarbij zij misselijk is, moet overgeven en geen licht kan verdragen. Tijdens een aanval kan ze niet werken. Het enige wat ze kan doen is op bed liggen en slapen. Na een dag is het meestal voorbij. Een aantal jaren geleden werd de aanval soms voorafgegaan door het zien van ‘sterretjes’, vreemde flikkerende vervormingen, ze kon het niet goed uitleggen. Ze heeft ook een keer meegemaakt dat ze tijdens de hoofdpijn haar linkerarm niet goed kon bewegen. Dat maakte haar heel angstig maar het ging vanzelf over. De aanvallen treden gemiddeld één keer in de twee maanden op. Ze heeft van de neuroloog medicatie gekregen.</w:t>
      </w:r>
    </w:p>
    <w:p w14:paraId="0EB4BCBE" w14:textId="77777777" w:rsidR="00137E57" w:rsidRDefault="00137E57"/>
    <w:p w14:paraId="46B971C1" w14:textId="77777777" w:rsidR="00137E57" w:rsidRDefault="00137E57">
      <w:r>
        <w:t>Vraag 3. Hoe noem je het zien van “sterretjes” en flikkeringen vooraf gaande aan een hoofdpijn aanval?</w:t>
      </w:r>
    </w:p>
    <w:p w14:paraId="534DE3CF" w14:textId="77777777" w:rsidR="00137E57" w:rsidRDefault="00137E57"/>
    <w:p w14:paraId="6E296F36" w14:textId="77777777" w:rsidR="00137E57" w:rsidRDefault="00137E57">
      <w:r>
        <w:t>Vraag 4. Hoe noem je boven beschreven soort migraine? En waarom?</w:t>
      </w:r>
    </w:p>
    <w:p w14:paraId="469C63DA" w14:textId="77777777" w:rsidR="00137E57" w:rsidRDefault="00137E57"/>
    <w:p w14:paraId="78AF7823" w14:textId="77777777" w:rsidR="00137E57" w:rsidRDefault="00137E57">
      <w:r>
        <w:t>Vraag 5. Welke soorten migraine heb je nog meer?</w:t>
      </w:r>
    </w:p>
    <w:p w14:paraId="7EA0BDAA" w14:textId="77777777" w:rsidR="00137E57" w:rsidRDefault="00137E57"/>
    <w:p w14:paraId="779912C6" w14:textId="77777777" w:rsidR="00270722" w:rsidRDefault="00137E57">
      <w:r>
        <w:t xml:space="preserve">Vraag 6. </w:t>
      </w:r>
      <w:r w:rsidR="00270722">
        <w:t xml:space="preserve"> Van welke pijnstillers is bekend dat ze pijnstillerafhankelijke hoofdpijn kunnen geven?</w:t>
      </w:r>
    </w:p>
    <w:p w14:paraId="4672250C" w14:textId="77777777" w:rsidR="00270722" w:rsidRDefault="00270722"/>
    <w:p w14:paraId="24042596" w14:textId="77777777" w:rsidR="00270722" w:rsidRDefault="00270722">
      <w:r>
        <w:t>Vraag 7. Wat is cluster hoofdpijn?</w:t>
      </w:r>
    </w:p>
    <w:p w14:paraId="4E22B85E" w14:textId="77777777" w:rsidR="00270722" w:rsidRDefault="00270722"/>
    <w:p w14:paraId="2507D5ED" w14:textId="77777777" w:rsidR="00270722" w:rsidRDefault="00270722">
      <w:r>
        <w:t>Casus</w:t>
      </w:r>
    </w:p>
    <w:p w14:paraId="38A6AE87" w14:textId="77777777" w:rsidR="00270722" w:rsidRPr="00270722" w:rsidRDefault="00270722" w:rsidP="00270722">
      <w:r w:rsidRPr="00270722">
        <w:t>Meneer B., 68 jaar, is altijd goed gezond geweest. Het enige probleem is hypertensie. Op een dag laat hij opeens zijn kopje koffie vallen. Zijn rechterarm blijkt verlamd te zijn. Bovendien heeft hij moeite met spreken. Na een paar minuten is alles weer normaal. Hij is wel geschrokken maar omdat alles weer goed is, besteedt hij er verder geen aandacht aan. Een paar weken later zit hij voor bloeddrukcontrole in de huisartspraktijk. Hij vertelt de praktijkassistente wat hem is overkomen. Dezelfde dag nog krijgt hij van de huisarts medicatie en zit hij op de TIA-poli in het ziekenhuis.</w:t>
      </w:r>
    </w:p>
    <w:p w14:paraId="6D824B2E" w14:textId="77777777" w:rsidR="00137E57" w:rsidRDefault="00137E57"/>
    <w:p w14:paraId="3A8B1142" w14:textId="77777777" w:rsidR="00137E57" w:rsidRDefault="00137E57"/>
    <w:p w14:paraId="0421DA09" w14:textId="77777777" w:rsidR="00270722" w:rsidRDefault="00270722">
      <w:r>
        <w:t>Vraag 8.  Wat is het verschil tussen een TIA, een infarct en een hersenbloeding?</w:t>
      </w:r>
    </w:p>
    <w:p w14:paraId="21B64292" w14:textId="77777777" w:rsidR="00270722" w:rsidRDefault="00270722">
      <w:r>
        <w:lastRenderedPageBreak/>
        <w:t>Vraag 9. Leg uit waar de letters FAST voor staan in “herken een beroerte FAST”</w:t>
      </w:r>
    </w:p>
    <w:p w14:paraId="68249076" w14:textId="77777777" w:rsidR="00270722" w:rsidRDefault="00270722"/>
    <w:p w14:paraId="5DC6EC43" w14:textId="77777777" w:rsidR="00270722" w:rsidRDefault="00270722">
      <w:r>
        <w:t>Vraag 10. Waarom maken ze op de TIA-poli als eerste een CT-scan?</w:t>
      </w:r>
    </w:p>
    <w:p w14:paraId="3362A7AC" w14:textId="77777777" w:rsidR="00270722" w:rsidRDefault="00270722"/>
    <w:p w14:paraId="6AC74973" w14:textId="77777777" w:rsidR="00F2664D" w:rsidRDefault="00F2664D">
      <w:r>
        <w:t>Vraag 11. Waarom wordt ook</w:t>
      </w:r>
      <w:r w:rsidR="00270722">
        <w:t xml:space="preserve"> een ECG </w:t>
      </w:r>
      <w:r>
        <w:t>gemaakt?</w:t>
      </w:r>
    </w:p>
    <w:p w14:paraId="7A59A40E" w14:textId="77777777" w:rsidR="00F2664D" w:rsidRDefault="00F2664D"/>
    <w:p w14:paraId="5BF7A0D9" w14:textId="77777777" w:rsidR="00F2664D" w:rsidRDefault="00F2664D">
      <w:r>
        <w:t>Vraag 12. Wat zijn risicofactoren voor het ontstaan van een CVA?</w:t>
      </w:r>
    </w:p>
    <w:p w14:paraId="45E29719" w14:textId="77777777" w:rsidR="00F2664D" w:rsidRDefault="00F2664D"/>
    <w:p w14:paraId="20CB7400" w14:textId="77777777" w:rsidR="00F2664D" w:rsidRDefault="00F2664D">
      <w:r>
        <w:t>Vraag 13.  Wat is trombolyse?</w:t>
      </w:r>
    </w:p>
    <w:p w14:paraId="382DD647" w14:textId="77777777" w:rsidR="00F2664D" w:rsidRDefault="00F2664D"/>
    <w:p w14:paraId="51823710" w14:textId="77777777" w:rsidR="00F2664D" w:rsidRDefault="00F2664D">
      <w:r>
        <w:t>Vraag 14. Wat is de therapie ter preventie van een herseninfarct?</w:t>
      </w:r>
    </w:p>
    <w:p w14:paraId="0B872F6A" w14:textId="77777777" w:rsidR="00F2664D" w:rsidRDefault="00F2664D"/>
    <w:p w14:paraId="5C32BDBD" w14:textId="77777777" w:rsidR="00137E57" w:rsidRDefault="00F2664D">
      <w:r>
        <w:t>Vraag 15. Wat is de therapie bij een hersenbloeding?</w:t>
      </w:r>
    </w:p>
    <w:sectPr w:rsidR="00137E57" w:rsidSect="00137E5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57"/>
    <w:rsid w:val="00137E57"/>
    <w:rsid w:val="00270722"/>
    <w:rsid w:val="00ED6FA6"/>
    <w:rsid w:val="00F2664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30B0"/>
  <w15:docId w15:val="{ECEDA3FB-872C-4E92-BE58-788AE7A1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55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40194">
      <w:bodyDiv w:val="1"/>
      <w:marLeft w:val="0"/>
      <w:marRight w:val="0"/>
      <w:marTop w:val="0"/>
      <w:marBottom w:val="0"/>
      <w:divBdr>
        <w:top w:val="none" w:sz="0" w:space="0" w:color="auto"/>
        <w:left w:val="none" w:sz="0" w:space="0" w:color="auto"/>
        <w:bottom w:val="none" w:sz="0" w:space="0" w:color="auto"/>
        <w:right w:val="none" w:sz="0" w:space="0" w:color="auto"/>
      </w:divBdr>
    </w:div>
    <w:div w:id="582766438">
      <w:bodyDiv w:val="1"/>
      <w:marLeft w:val="0"/>
      <w:marRight w:val="0"/>
      <w:marTop w:val="0"/>
      <w:marBottom w:val="0"/>
      <w:divBdr>
        <w:top w:val="none" w:sz="0" w:space="0" w:color="auto"/>
        <w:left w:val="none" w:sz="0" w:space="0" w:color="auto"/>
        <w:bottom w:val="none" w:sz="0" w:space="0" w:color="auto"/>
        <w:right w:val="none" w:sz="0" w:space="0" w:color="auto"/>
      </w:divBdr>
    </w:div>
    <w:div w:id="608699507">
      <w:bodyDiv w:val="1"/>
      <w:marLeft w:val="0"/>
      <w:marRight w:val="0"/>
      <w:marTop w:val="0"/>
      <w:marBottom w:val="0"/>
      <w:divBdr>
        <w:top w:val="none" w:sz="0" w:space="0" w:color="auto"/>
        <w:left w:val="none" w:sz="0" w:space="0" w:color="auto"/>
        <w:bottom w:val="none" w:sz="0" w:space="0" w:color="auto"/>
        <w:right w:val="none" w:sz="0" w:space="0" w:color="auto"/>
      </w:divBdr>
    </w:div>
    <w:div w:id="996492346">
      <w:bodyDiv w:val="1"/>
      <w:marLeft w:val="0"/>
      <w:marRight w:val="0"/>
      <w:marTop w:val="0"/>
      <w:marBottom w:val="0"/>
      <w:divBdr>
        <w:top w:val="none" w:sz="0" w:space="0" w:color="auto"/>
        <w:left w:val="none" w:sz="0" w:space="0" w:color="auto"/>
        <w:bottom w:val="none" w:sz="0" w:space="0" w:color="auto"/>
        <w:right w:val="none" w:sz="0" w:space="0" w:color="auto"/>
      </w:divBdr>
    </w:div>
    <w:div w:id="1047878230">
      <w:bodyDiv w:val="1"/>
      <w:marLeft w:val="0"/>
      <w:marRight w:val="0"/>
      <w:marTop w:val="0"/>
      <w:marBottom w:val="0"/>
      <w:divBdr>
        <w:top w:val="none" w:sz="0" w:space="0" w:color="auto"/>
        <w:left w:val="none" w:sz="0" w:space="0" w:color="auto"/>
        <w:bottom w:val="none" w:sz="0" w:space="0" w:color="auto"/>
        <w:right w:val="none" w:sz="0" w:space="0" w:color="auto"/>
      </w:divBdr>
    </w:div>
    <w:div w:id="1987784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BDABF-D928-4B00-A178-41D50F75C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78F3A-AAE6-474E-9A06-3E31303495ED}">
  <ds:schemaRefs>
    <ds:schemaRef ds:uri="http://schemas.microsoft.com/sharepoint/v3/contenttype/forms"/>
  </ds:schemaRefs>
</ds:datastoreItem>
</file>

<file path=customXml/itemProps3.xml><?xml version="1.0" encoding="utf-8"?>
<ds:datastoreItem xmlns:ds="http://schemas.openxmlformats.org/officeDocument/2006/customXml" ds:itemID="{7381E63F-86B1-4A13-B027-84F0762FD7D2}">
  <ds:schemaRefs>
    <ds:schemaRef ds:uri="http://purl.org/dc/dcmitype/"/>
    <ds:schemaRef ds:uri="http://schemas.microsoft.com/office/infopath/2007/PartnerControls"/>
    <ds:schemaRef ds:uri="http://purl.org/dc/elements/1.1/"/>
    <ds:schemaRef ds:uri="http://schemas.microsoft.com/office/2006/metadata/properties"/>
    <ds:schemaRef ds:uri="ae88b579-0995-42e4-96ef-e06a7a57ddf9"/>
    <ds:schemaRef ds:uri="http://schemas.microsoft.com/office/2006/documentManagement/types"/>
    <ds:schemaRef ds:uri="http://schemas.openxmlformats.org/package/2006/metadata/core-properties"/>
    <ds:schemaRef ds:uri="baa8c48b-5f73-4068-bac6-831706ff2a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dc:creator>
  <cp:keywords/>
  <cp:lastModifiedBy>Christel Lucas</cp:lastModifiedBy>
  <cp:revision>2</cp:revision>
  <dcterms:created xsi:type="dcterms:W3CDTF">2022-05-31T09:29:00Z</dcterms:created>
  <dcterms:modified xsi:type="dcterms:W3CDTF">2022-05-31T09:29:00Z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